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novo requerimento padrão constando todas as informações corretas e preenchidas, e reconhecido firma em cartório;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nova procuração de representante legal reconhecido firma em cartório;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cópias do CPF e RG ou do documento profissional do representante legal;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cópia do comprovante de endereço do representante legal;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  <w:bookmarkStart w:id="0" w:name="_GoBack"/>
      <w:bookmarkEnd w:id="0"/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as publicações em diário oficial e periódico local referente ao requerimento de LP e LI do futuro laticínio;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Convidamos os responsáveis técnicos à comparecerem na SEMA-MT, </w:t>
      </w:r>
      <w:proofErr w:type="spellStart"/>
      <w:r>
        <w:rPr>
          <w:rFonts w:ascii="Arial" w:hAnsi="Arial" w:cs="Arial"/>
          <w:color w:val="222222"/>
        </w:rPr>
        <w:t>Nathacha</w:t>
      </w:r>
      <w:proofErr w:type="spellEnd"/>
      <w:r>
        <w:rPr>
          <w:rFonts w:ascii="Arial" w:hAnsi="Arial" w:cs="Arial"/>
          <w:color w:val="222222"/>
        </w:rPr>
        <w:t xml:space="preserve"> de Carvalho e </w:t>
      </w:r>
      <w:proofErr w:type="spellStart"/>
      <w:r>
        <w:rPr>
          <w:rFonts w:ascii="Arial" w:hAnsi="Arial" w:cs="Arial"/>
          <w:color w:val="222222"/>
        </w:rPr>
        <w:t>Kaio</w:t>
      </w:r>
      <w:proofErr w:type="spellEnd"/>
      <w:r>
        <w:rPr>
          <w:rFonts w:ascii="Arial" w:hAnsi="Arial" w:cs="Arial"/>
          <w:color w:val="222222"/>
        </w:rPr>
        <w:t xml:space="preserve"> Cesar Dias, para assinarem e darem vistos nas páginas dos seus respectivos projetos já apresentados. A responsável </w:t>
      </w:r>
      <w:proofErr w:type="spellStart"/>
      <w:r>
        <w:rPr>
          <w:rFonts w:ascii="Arial" w:hAnsi="Arial" w:cs="Arial"/>
          <w:color w:val="222222"/>
        </w:rPr>
        <w:t>Nathacha</w:t>
      </w:r>
      <w:proofErr w:type="spellEnd"/>
      <w:r>
        <w:rPr>
          <w:rFonts w:ascii="Arial" w:hAnsi="Arial" w:cs="Arial"/>
          <w:color w:val="222222"/>
        </w:rPr>
        <w:t xml:space="preserve"> de Carvalho deverá assinar, ainda, a sua ART já apresentada e preencher o local/data;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O </w:t>
      </w:r>
      <w:proofErr w:type="spellStart"/>
      <w:r>
        <w:rPr>
          <w:rFonts w:ascii="Arial" w:hAnsi="Arial" w:cs="Arial"/>
          <w:color w:val="222222"/>
        </w:rPr>
        <w:t>Srº</w:t>
      </w:r>
      <w:proofErr w:type="spellEnd"/>
      <w:r>
        <w:rPr>
          <w:rFonts w:ascii="Arial" w:hAnsi="Arial" w:cs="Arial"/>
          <w:color w:val="222222"/>
        </w:rPr>
        <w:t xml:space="preserve">. </w:t>
      </w:r>
      <w:proofErr w:type="spellStart"/>
      <w:r>
        <w:rPr>
          <w:rFonts w:ascii="Arial" w:hAnsi="Arial" w:cs="Arial"/>
          <w:color w:val="222222"/>
        </w:rPr>
        <w:t>Kaio</w:t>
      </w:r>
      <w:proofErr w:type="spellEnd"/>
      <w:r>
        <w:rPr>
          <w:rFonts w:ascii="Arial" w:hAnsi="Arial" w:cs="Arial"/>
          <w:color w:val="222222"/>
        </w:rPr>
        <w:t xml:space="preserve"> Cesar Dias deverá apresentar a ART relativa aos projetos dos sistemas de tratamento de efluentes líquidos domésticos e industrial, e do projeto </w:t>
      </w:r>
      <w:proofErr w:type="spellStart"/>
      <w:r>
        <w:rPr>
          <w:rFonts w:ascii="Arial" w:hAnsi="Arial" w:cs="Arial"/>
          <w:color w:val="222222"/>
        </w:rPr>
        <w:t>hidrossanitário</w:t>
      </w:r>
      <w:proofErr w:type="spellEnd"/>
      <w:r>
        <w:rPr>
          <w:rFonts w:ascii="Arial" w:hAnsi="Arial" w:cs="Arial"/>
          <w:color w:val="222222"/>
        </w:rPr>
        <w:t>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A ART à </w:t>
      </w:r>
      <w:proofErr w:type="gramStart"/>
      <w:r>
        <w:rPr>
          <w:rFonts w:ascii="Arial" w:hAnsi="Arial" w:cs="Arial"/>
          <w:color w:val="222222"/>
        </w:rPr>
        <w:t>ser apresentada</w:t>
      </w:r>
      <w:proofErr w:type="gramEnd"/>
      <w:r>
        <w:rPr>
          <w:rFonts w:ascii="Arial" w:hAnsi="Arial" w:cs="Arial"/>
          <w:color w:val="222222"/>
        </w:rPr>
        <w:t xml:space="preserve"> deverá estar de acordo com o item 2 e seus respectivos subitens constantes do Termo de Referência Padrão nº. 01/SUMIS/SEMA/MT;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Os responsáveis técnicos, Rodrigo Furquim, </w:t>
      </w:r>
      <w:proofErr w:type="spellStart"/>
      <w:r>
        <w:rPr>
          <w:rFonts w:ascii="Arial" w:hAnsi="Arial" w:cs="Arial"/>
          <w:color w:val="222222"/>
        </w:rPr>
        <w:t>Nathacha</w:t>
      </w:r>
      <w:proofErr w:type="spellEnd"/>
      <w:r>
        <w:rPr>
          <w:rFonts w:ascii="Arial" w:hAnsi="Arial" w:cs="Arial"/>
          <w:color w:val="222222"/>
        </w:rPr>
        <w:t xml:space="preserve"> de Carvalho e </w:t>
      </w:r>
      <w:proofErr w:type="spellStart"/>
      <w:r>
        <w:rPr>
          <w:rFonts w:ascii="Arial" w:hAnsi="Arial" w:cs="Arial"/>
          <w:color w:val="222222"/>
        </w:rPr>
        <w:t>Kaio</w:t>
      </w:r>
      <w:proofErr w:type="spellEnd"/>
      <w:r>
        <w:rPr>
          <w:rFonts w:ascii="Arial" w:hAnsi="Arial" w:cs="Arial"/>
          <w:color w:val="222222"/>
        </w:rPr>
        <w:t xml:space="preserve"> Cesar Dias, devem apresentar as cópias dos seus respectivos cadastros técnicos estaduais junto à SEMA-MT;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cópia da matrícula do imóvel;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documento de uso e ocupação do solo emitido pelo município;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projeto executivo para o leito de secagem;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Apresentar o ensaio/teste de infiltração do solo da área objeto para a implantação do mini laticínio;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informações referentes ao nível do lençol freático na área objeto para a implantação do mini laticínio;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Não foi apresentada uma avaliação e/ou estudo específico referente ao impacto relativo à emanação de odores e possíveis ruídos decorrentes da atividade de laticínios a ser implantada. Cabe ressaltar, que de acordo com o projeto do sistema de tratamento apresentado, verifica-se este garantirá uma concentração de 800 mg/L de DBO</w:t>
      </w:r>
      <w:r>
        <w:rPr>
          <w:rFonts w:ascii="Arial" w:hAnsi="Arial" w:cs="Arial"/>
          <w:color w:val="222222"/>
          <w:vertAlign w:val="subscript"/>
        </w:rPr>
        <w:t>5</w:t>
      </w:r>
      <w:r>
        <w:rPr>
          <w:rFonts w:ascii="Arial" w:hAnsi="Arial" w:cs="Arial"/>
          <w:color w:val="222222"/>
        </w:rPr>
        <w:t xml:space="preserve"> no efluente tratado, logo tal concentração já acarretaria, em potencial, um maior incômodo à circunvizinhança (conjunto habitacional ao lado da área objeto). Outro aspecto que deve ser reavaliado é a </w:t>
      </w:r>
      <w:proofErr w:type="spellStart"/>
      <w:r>
        <w:rPr>
          <w:rFonts w:ascii="Arial" w:hAnsi="Arial" w:cs="Arial"/>
          <w:color w:val="222222"/>
        </w:rPr>
        <w:t>fertirrigação</w:t>
      </w:r>
      <w:proofErr w:type="spellEnd"/>
      <w:r>
        <w:rPr>
          <w:rFonts w:ascii="Arial" w:hAnsi="Arial" w:cs="Arial"/>
          <w:color w:val="222222"/>
        </w:rPr>
        <w:t xml:space="preserve"> com o efluente tratado na concentração citada, o qual certamente causará inconvenientes ambientais decorrentes da emanação de odor, por ser uma proposta de lançamento de efluentes em áreas que </w:t>
      </w:r>
      <w:proofErr w:type="gramStart"/>
      <w:r>
        <w:rPr>
          <w:rFonts w:ascii="Arial" w:hAnsi="Arial" w:cs="Arial"/>
          <w:color w:val="222222"/>
        </w:rPr>
        <w:t>situam-se</w:t>
      </w:r>
      <w:proofErr w:type="gramEnd"/>
      <w:r>
        <w:rPr>
          <w:rFonts w:ascii="Arial" w:hAnsi="Arial" w:cs="Arial"/>
          <w:color w:val="222222"/>
        </w:rPr>
        <w:t xml:space="preserve"> bem próximas à residências e/ou habitações populares. Apresentar proposta no sentido de evitar inconvenientes futuros para a circunvizinhança envolvida e como forma de precaução/prevenção;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informação técnicas e características da caldeira a ser implantada, bem como do sistema de controle para emissões atmosféricas (ver item 3.5 do Termo de Referência Padrão nº. 74/SUMIS/SEMA/MT);</w:t>
      </w:r>
    </w:p>
    <w:p w:rsidR="006E7E25" w:rsidRDefault="006E7E25" w:rsidP="006E7E25">
      <w:pPr>
        <w:pStyle w:val="PargrafodaLista"/>
        <w:rPr>
          <w:rFonts w:ascii="Calibri" w:hAnsi="Calibri"/>
          <w:color w:val="2222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Apresentar informações sobre a remoção de coliformes (garantias) pelo sistema de tratamento de efluentes;</w:t>
      </w: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429"/>
        <w:jc w:val="both"/>
        <w:rPr>
          <w:rFonts w:ascii="Calibri" w:hAnsi="Calibri"/>
          <w:color w:val="222222"/>
          <w:sz w:val="22"/>
          <w:szCs w:val="22"/>
        </w:rPr>
      </w:pPr>
    </w:p>
    <w:p w:rsidR="006E7E25" w:rsidRDefault="006E7E25" w:rsidP="006E7E25">
      <w:pPr>
        <w:pStyle w:val="m1237371753392578996gmail-msolistparagraph"/>
        <w:shd w:val="clear" w:color="auto" w:fill="FFFFFF"/>
        <w:spacing w:before="0" w:beforeAutospacing="0" w:after="0" w:afterAutospacing="0"/>
        <w:ind w:left="1069"/>
        <w:jc w:val="both"/>
        <w:rPr>
          <w:rFonts w:ascii="Calibri" w:hAnsi="Calibri"/>
          <w:color w:val="222222"/>
          <w:sz w:val="22"/>
          <w:szCs w:val="22"/>
        </w:rPr>
      </w:pPr>
      <w:r>
        <w:rPr>
          <w:rFonts w:ascii="Arial" w:hAnsi="Arial" w:cs="Arial"/>
          <w:color w:val="222222"/>
        </w:rPr>
        <w:t>18-</w:t>
      </w:r>
      <w:r>
        <w:rPr>
          <w:color w:val="222222"/>
          <w:sz w:val="14"/>
          <w:szCs w:val="14"/>
        </w:rPr>
        <w:t> </w:t>
      </w:r>
      <w:r>
        <w:rPr>
          <w:rFonts w:ascii="Arial" w:hAnsi="Arial" w:cs="Arial"/>
          <w:color w:val="222222"/>
        </w:rPr>
        <w:t>Apresentar o plano de gerenciamento de resíduos sólidos da construção civil para a fase das obras</w:t>
      </w:r>
    </w:p>
    <w:p w:rsidR="008A629A" w:rsidRDefault="006E7E25"/>
    <w:sectPr w:rsidR="008A62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0C1815"/>
    <w:multiLevelType w:val="hybridMultilevel"/>
    <w:tmpl w:val="DAF8DDD4"/>
    <w:lvl w:ilvl="0" w:tplc="5DF85D54">
      <w:start w:val="1"/>
      <w:numFmt w:val="decimal"/>
      <w:lvlText w:val="%1-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E25"/>
    <w:rsid w:val="000031AF"/>
    <w:rsid w:val="006E7E25"/>
    <w:rsid w:val="00A6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A198"/>
  <w15:chartTrackingRefBased/>
  <w15:docId w15:val="{9D968E75-1366-40DC-9343-D99325D8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1237371753392578996gmail-msolistparagraph">
    <w:name w:val="m_1237371753392578996gmail-msolistparagraph"/>
    <w:basedOn w:val="Normal"/>
    <w:rsid w:val="006E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E7E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user-CP</dc:creator>
  <cp:keywords/>
  <dc:description/>
  <cp:lastModifiedBy>user-CP</cp:lastModifiedBy>
  <cp:revision>1</cp:revision>
  <dcterms:created xsi:type="dcterms:W3CDTF">2018-07-20T21:07:00Z</dcterms:created>
  <dcterms:modified xsi:type="dcterms:W3CDTF">2018-07-20T21:16:00Z</dcterms:modified>
</cp:coreProperties>
</file>